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B54" w:rsidRDefault="00E438ED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ÖZEL/02</w:t>
      </w:r>
      <w:r w:rsidR="00992B54"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 KURŞUN GEÇİRMEZ </w:t>
      </w:r>
      <w:r w:rsidR="00992B54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ISI YALITIMLI </w:t>
      </w:r>
      <w:r w:rsidR="00CB399F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SÜRME </w:t>
      </w:r>
      <w:r w:rsidR="00992B54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ALÜMİNYUM </w:t>
      </w:r>
      <w:proofErr w:type="gramStart"/>
      <w:r w:rsidR="00992B54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 xml:space="preserve">DOĞRAMA  </w:t>
      </w:r>
      <w:r w:rsidR="00992B54" w:rsidRPr="00971C88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YAPILMASI</w:t>
      </w:r>
      <w:proofErr w:type="gramEnd"/>
    </w:p>
    <w:p w:rsidR="00992B54" w:rsidRPr="002252FE" w:rsidRDefault="00992B54" w:rsidP="00992B54">
      <w:pPr>
        <w:widowControl w:val="0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</w:p>
    <w:p w:rsidR="00992B54" w:rsidRPr="00592307" w:rsidRDefault="00992B54" w:rsidP="00992B54">
      <w:pPr>
        <w:rPr>
          <w:rFonts w:ascii="Arial" w:hAnsi="Arial" w:cs="Arial"/>
          <w:b/>
          <w:color w:val="000000"/>
        </w:rPr>
      </w:pPr>
      <w:r w:rsidRPr="00592307">
        <w:rPr>
          <w:rFonts w:ascii="Arial" w:hAnsi="Arial" w:cs="Arial"/>
          <w:b/>
          <w:color w:val="000000"/>
        </w:rPr>
        <w:t xml:space="preserve">KURŞUN GEÇİRMEZ </w:t>
      </w:r>
      <w:r w:rsidR="00E50FC2">
        <w:rPr>
          <w:rFonts w:ascii="Arial" w:hAnsi="Arial" w:cs="Arial"/>
          <w:b/>
          <w:color w:val="000000"/>
        </w:rPr>
        <w:t xml:space="preserve">ISI YALITIMLI </w:t>
      </w:r>
      <w:r w:rsidR="00CE1FBC">
        <w:rPr>
          <w:rFonts w:ascii="Arial" w:hAnsi="Arial" w:cs="Arial"/>
          <w:b/>
          <w:color w:val="000000"/>
        </w:rPr>
        <w:t>AL</w:t>
      </w:r>
      <w:r>
        <w:rPr>
          <w:rFonts w:ascii="Arial" w:hAnsi="Arial" w:cs="Arial"/>
          <w:b/>
          <w:color w:val="000000"/>
        </w:rPr>
        <w:t xml:space="preserve">ÜMİNYUM </w:t>
      </w:r>
      <w:r w:rsidRPr="00592307">
        <w:rPr>
          <w:rFonts w:ascii="Arial" w:hAnsi="Arial" w:cs="Arial"/>
          <w:b/>
          <w:color w:val="000000"/>
        </w:rPr>
        <w:t xml:space="preserve">DOĞRAMA </w:t>
      </w:r>
    </w:p>
    <w:p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>1-    Kurşun geçirmez doğram</w:t>
      </w:r>
      <w:r>
        <w:rPr>
          <w:rFonts w:ascii="Arial" w:hAnsi="Arial" w:cs="Arial"/>
          <w:color w:val="000000"/>
        </w:rPr>
        <w:t>alar, EN 1523 - FB6(NS) standard</w:t>
      </w:r>
      <w:r w:rsidRPr="00592307">
        <w:rPr>
          <w:rFonts w:ascii="Arial" w:hAnsi="Arial" w:cs="Arial"/>
          <w:color w:val="000000"/>
        </w:rPr>
        <w:t>ında kurşun geçirmez özelliğinde olacaktır. Kurşun geçirmez doğramaların bu standartta olduğu, uluslar arası geçerliliği olan kuruluş tarafından akredite edilen  test raporu ile ibraz edilecektir.</w:t>
      </w:r>
    </w:p>
    <w:tbl>
      <w:tblPr>
        <w:tblW w:w="92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1259"/>
        <w:gridCol w:w="1474"/>
        <w:gridCol w:w="1677"/>
        <w:gridCol w:w="988"/>
        <w:gridCol w:w="1741"/>
        <w:gridCol w:w="1359"/>
      </w:tblGrid>
      <w:tr w:rsidR="00992B54" w:rsidRPr="00592307" w:rsidTr="00FB50F0">
        <w:trPr>
          <w:trHeight w:val="236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3A3A1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EN1523</w:t>
            </w:r>
            <w:r w:rsidR="003A3A13">
              <w:rPr>
                <w:rFonts w:ascii="Arial" w:hAnsi="Arial" w:cs="Arial"/>
                <w:b/>
                <w:bCs/>
                <w:color w:val="000000"/>
              </w:rPr>
              <w:t>–</w:t>
            </w:r>
            <w:r w:rsidRPr="00592307">
              <w:rPr>
                <w:rFonts w:ascii="Arial" w:hAnsi="Arial" w:cs="Arial"/>
                <w:b/>
                <w:bCs/>
                <w:color w:val="000000"/>
              </w:rPr>
              <w:t>FB</w:t>
            </w:r>
            <w:r w:rsidR="003A3A13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592307">
              <w:rPr>
                <w:rFonts w:ascii="Arial" w:hAnsi="Arial" w:cs="Arial"/>
                <w:b/>
                <w:bCs/>
                <w:color w:val="000000"/>
              </w:rPr>
              <w:t>(NS)</w:t>
            </w:r>
            <w:r>
              <w:rPr>
                <w:rFonts w:ascii="Arial" w:hAnsi="Arial" w:cs="Arial"/>
                <w:b/>
                <w:bCs/>
                <w:color w:val="000000"/>
              </w:rPr>
              <w:t>STANDARDI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2B54" w:rsidRPr="00592307" w:rsidTr="00FB50F0">
        <w:trPr>
          <w:trHeight w:val="236"/>
        </w:trPr>
        <w:tc>
          <w:tcPr>
            <w:tcW w:w="3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92B54" w:rsidRPr="00592307" w:rsidTr="00FB50F0">
        <w:trPr>
          <w:trHeight w:val="408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SINIF</w:t>
            </w:r>
          </w:p>
        </w:tc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SİLAH TİPİ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ÇAPI</w:t>
            </w:r>
          </w:p>
        </w:tc>
        <w:tc>
          <w:tcPr>
            <w:tcW w:w="2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</w:t>
            </w:r>
          </w:p>
        </w:tc>
        <w:tc>
          <w:tcPr>
            <w:tcW w:w="30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KOŞULU</w:t>
            </w:r>
          </w:p>
        </w:tc>
      </w:tr>
      <w:tr w:rsidR="00992B54" w:rsidRPr="00592307" w:rsidTr="00FB50F0">
        <w:trPr>
          <w:trHeight w:val="462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TİP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KÜTLE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DENEY ATIŞ MESAFESİ(m)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>MERMİ HIZI (m/s)</w:t>
            </w:r>
          </w:p>
        </w:tc>
      </w:tr>
      <w:tr w:rsidR="00992B54" w:rsidRPr="00592307" w:rsidTr="00FB50F0">
        <w:trPr>
          <w:trHeight w:val="429"/>
        </w:trPr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2307">
              <w:rPr>
                <w:rFonts w:ascii="Arial" w:hAnsi="Arial" w:cs="Arial"/>
                <w:b/>
                <w:bCs/>
                <w:color w:val="000000"/>
              </w:rPr>
              <w:t xml:space="preserve">FB6 </w:t>
            </w:r>
            <w:r w:rsidRPr="0059230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(NS)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Yivli Tüfek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5,56 x 45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C81BBE" w:rsidP="00FB50F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FJ² / PB / SC</w:t>
            </w:r>
            <w:r w:rsidR="00992B54" w:rsidRPr="0059230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4,0 ± 0,1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10 ± 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950 ± 10</w:t>
            </w:r>
          </w:p>
        </w:tc>
      </w:tr>
      <w:tr w:rsidR="00992B54" w:rsidRPr="00592307" w:rsidTr="00FB50F0">
        <w:trPr>
          <w:trHeight w:val="472"/>
        </w:trPr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92B54" w:rsidRPr="00592307" w:rsidRDefault="00992B54" w:rsidP="00FB50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Yivli Tüfek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7,62 x 51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 xml:space="preserve">FJ¹ / PB / SC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9,5 ± 0,1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10 ± 0,5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2B54" w:rsidRPr="00592307" w:rsidRDefault="00992B54" w:rsidP="00FB50F0">
            <w:pPr>
              <w:jc w:val="center"/>
              <w:rPr>
                <w:rFonts w:ascii="Arial" w:hAnsi="Arial" w:cs="Arial"/>
                <w:color w:val="000000"/>
              </w:rPr>
            </w:pPr>
            <w:r w:rsidRPr="00592307">
              <w:rPr>
                <w:rFonts w:ascii="Arial" w:hAnsi="Arial" w:cs="Arial"/>
                <w:color w:val="000000"/>
              </w:rPr>
              <w:t>830 ± 10</w:t>
            </w:r>
          </w:p>
        </w:tc>
      </w:tr>
    </w:tbl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PB   </w:t>
      </w: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  :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Sivri uçlu mermi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FJ²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bakır alaşımlı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FJ¹     :</w:t>
      </w:r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çelik kaplı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FJ    </w:t>
      </w: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  :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Dışı tamamen metal mermi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SC   </w:t>
      </w: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 xml:space="preserve">  :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Yumuşak çekirdek (kurşun)</w:t>
      </w:r>
    </w:p>
    <w:p w:rsidR="00992B54" w:rsidRPr="00592307" w:rsidRDefault="00992B54" w:rsidP="00992B54">
      <w:pPr>
        <w:rPr>
          <w:rFonts w:ascii="Arial" w:hAnsi="Arial" w:cs="Arial"/>
          <w:color w:val="000000"/>
          <w:sz w:val="18"/>
          <w:szCs w:val="18"/>
        </w:rPr>
      </w:pPr>
      <w:r w:rsidRPr="00592307">
        <w:rPr>
          <w:rFonts w:ascii="Arial" w:hAnsi="Arial" w:cs="Arial"/>
          <w:b/>
          <w:color w:val="000000"/>
          <w:sz w:val="18"/>
          <w:szCs w:val="18"/>
        </w:rPr>
        <w:t>SCP</w:t>
      </w:r>
      <w:proofErr w:type="gramStart"/>
      <w:r w:rsidRPr="00592307">
        <w:rPr>
          <w:rFonts w:ascii="Arial" w:hAnsi="Arial" w:cs="Arial"/>
          <w:b/>
          <w:color w:val="000000"/>
          <w:sz w:val="18"/>
          <w:szCs w:val="18"/>
        </w:rPr>
        <w:t>1 :</w:t>
      </w:r>
      <w:proofErr w:type="gramEnd"/>
      <w:r w:rsidRPr="00592307">
        <w:rPr>
          <w:rFonts w:ascii="Arial" w:hAnsi="Arial" w:cs="Arial"/>
          <w:color w:val="000000"/>
          <w:sz w:val="18"/>
          <w:szCs w:val="18"/>
        </w:rPr>
        <w:t xml:space="preserve"> Çelik </w:t>
      </w:r>
      <w:proofErr w:type="spellStart"/>
      <w:r w:rsidRPr="00592307">
        <w:rPr>
          <w:rFonts w:ascii="Arial" w:hAnsi="Arial" w:cs="Arial"/>
          <w:color w:val="000000"/>
          <w:sz w:val="18"/>
          <w:szCs w:val="18"/>
        </w:rPr>
        <w:t>delicili</w:t>
      </w:r>
      <w:proofErr w:type="spellEnd"/>
      <w:r w:rsidRPr="00592307">
        <w:rPr>
          <w:rFonts w:ascii="Arial" w:hAnsi="Arial" w:cs="Arial"/>
          <w:color w:val="000000"/>
          <w:sz w:val="18"/>
          <w:szCs w:val="18"/>
        </w:rPr>
        <w:t xml:space="preserve"> yumuşak çekirdek (kurşun) (tip SS109)</w:t>
      </w:r>
    </w:p>
    <w:p w:rsidR="00992B54" w:rsidRPr="00592307" w:rsidRDefault="00992B54" w:rsidP="00992B54">
      <w:pPr>
        <w:rPr>
          <w:rFonts w:ascii="Arial" w:hAnsi="Arial" w:cs="Arial"/>
          <w:color w:val="000000"/>
        </w:rPr>
      </w:pPr>
      <w:r w:rsidRPr="00592307">
        <w:rPr>
          <w:rFonts w:ascii="Arial" w:hAnsi="Arial" w:cs="Arial"/>
          <w:color w:val="000000"/>
        </w:rPr>
        <w:t xml:space="preserve">2-   Kurşun geçirmez pencere </w:t>
      </w:r>
      <w:r>
        <w:rPr>
          <w:rFonts w:ascii="Arial" w:hAnsi="Arial" w:cs="Arial"/>
          <w:color w:val="000000"/>
        </w:rPr>
        <w:t xml:space="preserve">ve kapı yapımında kullanılan </w:t>
      </w:r>
      <w:proofErr w:type="gramStart"/>
      <w:r>
        <w:rPr>
          <w:rFonts w:ascii="Arial" w:hAnsi="Arial" w:cs="Arial"/>
          <w:color w:val="000000"/>
        </w:rPr>
        <w:t xml:space="preserve">doğramalar </w:t>
      </w:r>
      <w:r w:rsidRPr="00592307">
        <w:rPr>
          <w:rFonts w:ascii="Arial" w:hAnsi="Arial" w:cs="Arial"/>
          <w:color w:val="000000"/>
        </w:rPr>
        <w:t>;</w:t>
      </w:r>
      <w:proofErr w:type="gramEnd"/>
      <w:r w:rsidRPr="00592307">
        <w:rPr>
          <w:rFonts w:ascii="Arial" w:hAnsi="Arial" w:cs="Arial"/>
          <w:color w:val="000000"/>
        </w:rPr>
        <w:t xml:space="preserve"> yivli tüfek ile, SC tipinde, 7,62x51 çapında ,9,5 gr ağırlığında, yaklaşık 830m/s hız ile 10 </w:t>
      </w:r>
      <w:proofErr w:type="spellStart"/>
      <w:r w:rsidRPr="00592307">
        <w:rPr>
          <w:rFonts w:ascii="Arial" w:hAnsi="Arial" w:cs="Arial"/>
          <w:color w:val="000000"/>
        </w:rPr>
        <w:t>mt'den</w:t>
      </w:r>
      <w:proofErr w:type="spellEnd"/>
      <w:r w:rsidRPr="00592307">
        <w:rPr>
          <w:rFonts w:ascii="Arial" w:hAnsi="Arial" w:cs="Arial"/>
          <w:color w:val="000000"/>
        </w:rPr>
        <w:t xml:space="preserve"> atılan 3 </w:t>
      </w:r>
      <w:r>
        <w:rPr>
          <w:rFonts w:ascii="Arial" w:hAnsi="Arial" w:cs="Arial"/>
          <w:color w:val="000000"/>
        </w:rPr>
        <w:t xml:space="preserve">adet mermiyi durduracak </w:t>
      </w:r>
      <w:proofErr w:type="spellStart"/>
      <w:r>
        <w:rPr>
          <w:rFonts w:ascii="Arial" w:hAnsi="Arial" w:cs="Arial"/>
          <w:color w:val="000000"/>
        </w:rPr>
        <w:t>standart</w:t>
      </w:r>
      <w:r w:rsidRPr="00592307">
        <w:rPr>
          <w:rFonts w:ascii="Arial" w:hAnsi="Arial" w:cs="Arial"/>
          <w:color w:val="000000"/>
        </w:rPr>
        <w:t>dadır</w:t>
      </w:r>
      <w:proofErr w:type="spellEnd"/>
      <w:r w:rsidRPr="00592307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Doğramanın</w:t>
      </w:r>
      <w:r w:rsidRPr="00592307">
        <w:rPr>
          <w:rFonts w:ascii="Arial" w:hAnsi="Arial" w:cs="Arial"/>
          <w:color w:val="000000"/>
        </w:rPr>
        <w:t xml:space="preserve"> kurşun geliş yönünün zıt yönünde çapak/</w:t>
      </w:r>
      <w:proofErr w:type="spellStart"/>
      <w:r w:rsidRPr="00592307">
        <w:rPr>
          <w:rFonts w:ascii="Arial" w:hAnsi="Arial" w:cs="Arial"/>
          <w:color w:val="000000"/>
        </w:rPr>
        <w:t>sıçrak</w:t>
      </w:r>
      <w:proofErr w:type="spellEnd"/>
      <w:r w:rsidRPr="00592307">
        <w:rPr>
          <w:rFonts w:ascii="Arial" w:hAnsi="Arial" w:cs="Arial"/>
          <w:color w:val="000000"/>
        </w:rPr>
        <w:t xml:space="preserve"> atmama özelliğindedir. İbraz edilecek test raporunda bu özelliklerin bulunması gerekmektedir.</w:t>
      </w:r>
    </w:p>
    <w:p w:rsidR="00992B54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992B54" w:rsidRPr="00592307">
        <w:rPr>
          <w:rFonts w:ascii="Arial" w:hAnsi="Arial" w:cs="Arial"/>
          <w:color w:val="000000"/>
        </w:rPr>
        <w:t xml:space="preserve">-   Kurşun </w:t>
      </w:r>
      <w:r w:rsidR="000A1F5A">
        <w:rPr>
          <w:rFonts w:ascii="Arial" w:hAnsi="Arial" w:cs="Arial"/>
          <w:color w:val="000000"/>
        </w:rPr>
        <w:t xml:space="preserve">geçirmez doğrama profilleri </w:t>
      </w:r>
      <w:proofErr w:type="spellStart"/>
      <w:r w:rsidR="000A1F5A">
        <w:rPr>
          <w:rFonts w:ascii="Arial" w:hAnsi="Arial" w:cs="Arial"/>
          <w:color w:val="000000"/>
        </w:rPr>
        <w:t>natura</w:t>
      </w:r>
      <w:r w:rsidR="00992B54" w:rsidRPr="00592307">
        <w:rPr>
          <w:rFonts w:ascii="Arial" w:hAnsi="Arial" w:cs="Arial"/>
          <w:color w:val="000000"/>
        </w:rPr>
        <w:t>l</w:t>
      </w:r>
      <w:proofErr w:type="spellEnd"/>
      <w:r w:rsidR="000A1F5A">
        <w:rPr>
          <w:rFonts w:ascii="Arial" w:hAnsi="Arial" w:cs="Arial"/>
          <w:color w:val="000000"/>
        </w:rPr>
        <w:t xml:space="preserve"> mat</w:t>
      </w:r>
      <w:r w:rsidR="00992B54" w:rsidRPr="00592307">
        <w:rPr>
          <w:rFonts w:ascii="Arial" w:hAnsi="Arial" w:cs="Arial"/>
          <w:color w:val="000000"/>
        </w:rPr>
        <w:t xml:space="preserve"> </w:t>
      </w:r>
      <w:proofErr w:type="spellStart"/>
      <w:r w:rsidR="00992B54" w:rsidRPr="00592307">
        <w:rPr>
          <w:rFonts w:ascii="Arial" w:hAnsi="Arial" w:cs="Arial"/>
          <w:color w:val="000000"/>
        </w:rPr>
        <w:t>eloksallı</w:t>
      </w:r>
      <w:proofErr w:type="spellEnd"/>
      <w:r w:rsidR="00992B54" w:rsidRPr="00592307">
        <w:rPr>
          <w:rFonts w:ascii="Arial" w:hAnsi="Arial" w:cs="Arial"/>
          <w:color w:val="000000"/>
        </w:rPr>
        <w:t xml:space="preserve"> olacaktır.</w:t>
      </w:r>
    </w:p>
    <w:p w:rsidR="00E50FC2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E50FC2">
        <w:rPr>
          <w:rFonts w:ascii="Arial" w:hAnsi="Arial" w:cs="Arial"/>
          <w:color w:val="000000"/>
        </w:rPr>
        <w:t>-   Kurşun geçirmez alüminyum doğrama sistemleri olabilecek saldırılar sonrasında idareye yenil</w:t>
      </w:r>
      <w:r w:rsidR="003C007A">
        <w:rPr>
          <w:rFonts w:ascii="Arial" w:hAnsi="Arial" w:cs="Arial"/>
          <w:color w:val="000000"/>
        </w:rPr>
        <w:t xml:space="preserve">eme sürecinde ürün değerinin </w:t>
      </w:r>
      <w:proofErr w:type="gramStart"/>
      <w:r w:rsidR="003C007A">
        <w:rPr>
          <w:rFonts w:ascii="Arial" w:hAnsi="Arial" w:cs="Arial"/>
          <w:color w:val="000000"/>
        </w:rPr>
        <w:t>% 10</w:t>
      </w:r>
      <w:proofErr w:type="gramEnd"/>
      <w:r w:rsidR="003C007A">
        <w:rPr>
          <w:rFonts w:ascii="Arial" w:hAnsi="Arial" w:cs="Arial"/>
          <w:color w:val="000000"/>
        </w:rPr>
        <w:t xml:space="preserve"> unu</w:t>
      </w:r>
      <w:r w:rsidR="00E50FC2">
        <w:rPr>
          <w:rFonts w:ascii="Arial" w:hAnsi="Arial" w:cs="Arial"/>
          <w:color w:val="000000"/>
        </w:rPr>
        <w:t xml:space="preserve"> geçmeyecek şekilde modüler sistem olmalıdır.</w:t>
      </w:r>
    </w:p>
    <w:p w:rsidR="00CB399F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CB399F">
        <w:rPr>
          <w:rFonts w:ascii="Arial" w:hAnsi="Arial" w:cs="Arial"/>
          <w:color w:val="000000"/>
        </w:rPr>
        <w:t xml:space="preserve">-  </w:t>
      </w:r>
      <w:r>
        <w:rPr>
          <w:rFonts w:ascii="Arial" w:hAnsi="Arial" w:cs="Arial"/>
          <w:color w:val="000000"/>
        </w:rPr>
        <w:t>D</w:t>
      </w:r>
      <w:r w:rsidR="00CB399F">
        <w:rPr>
          <w:rFonts w:ascii="Arial" w:hAnsi="Arial" w:cs="Arial"/>
          <w:color w:val="000000"/>
        </w:rPr>
        <w:t>oğrama birleşim kenet noktalarında sızdırmazlıklar EPDM contalar ile sağlanacaktır.</w:t>
      </w:r>
    </w:p>
    <w:p w:rsidR="00CB399F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6-</w:t>
      </w:r>
      <w:r w:rsidR="00CB399F">
        <w:rPr>
          <w:rFonts w:ascii="Arial" w:hAnsi="Arial" w:cs="Arial"/>
          <w:color w:val="000000"/>
        </w:rPr>
        <w:t xml:space="preserve"> Kapı üst ray kanallarında kapı kanatlarının, kanallara sürtmesini engellemek için </w:t>
      </w:r>
      <w:proofErr w:type="spellStart"/>
      <w:r w:rsidR="00CB399F">
        <w:rPr>
          <w:rFonts w:ascii="Arial" w:hAnsi="Arial" w:cs="Arial"/>
          <w:color w:val="000000"/>
        </w:rPr>
        <w:t>polyemit</w:t>
      </w:r>
      <w:proofErr w:type="spellEnd"/>
      <w:r w:rsidR="00CB399F">
        <w:rPr>
          <w:rFonts w:ascii="Arial" w:hAnsi="Arial" w:cs="Arial"/>
          <w:color w:val="000000"/>
        </w:rPr>
        <w:t xml:space="preserve"> veya </w:t>
      </w:r>
      <w:proofErr w:type="spellStart"/>
      <w:r w:rsidR="00CB399F">
        <w:rPr>
          <w:rFonts w:ascii="Arial" w:hAnsi="Arial" w:cs="Arial"/>
          <w:color w:val="000000"/>
        </w:rPr>
        <w:t>kestavit</w:t>
      </w:r>
      <w:proofErr w:type="spellEnd"/>
      <w:r w:rsidR="00CB399F">
        <w:rPr>
          <w:rFonts w:ascii="Arial" w:hAnsi="Arial" w:cs="Arial"/>
          <w:color w:val="000000"/>
        </w:rPr>
        <w:t xml:space="preserve"> rulmanlar kullanılacaktır. Sistemde kesinlikle plastik teker kullanılmayacaktır.</w:t>
      </w:r>
    </w:p>
    <w:p w:rsidR="00CB399F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CB399F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K</w:t>
      </w:r>
      <w:r w:rsidR="00CB399F">
        <w:rPr>
          <w:rFonts w:ascii="Arial" w:hAnsi="Arial" w:cs="Arial"/>
          <w:color w:val="000000"/>
        </w:rPr>
        <w:t>apı alt ray sistemi üzerinde, rahat hareket etmesini sağlayan özel ru</w:t>
      </w:r>
      <w:r w:rsidR="000A1F5A">
        <w:rPr>
          <w:rFonts w:ascii="Arial" w:hAnsi="Arial" w:cs="Arial"/>
          <w:color w:val="000000"/>
        </w:rPr>
        <w:t>lmanlar ile çalıştırılacaktır. 1</w:t>
      </w:r>
      <w:r w:rsidR="00CB399F">
        <w:rPr>
          <w:rFonts w:ascii="Arial" w:hAnsi="Arial" w:cs="Arial"/>
          <w:color w:val="000000"/>
        </w:rPr>
        <w:t xml:space="preserve"> adet kanat açılımı 1 insan gücü ile yapılabilmelidir.</w:t>
      </w:r>
    </w:p>
    <w:p w:rsidR="00CB399F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CB399F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K</w:t>
      </w:r>
      <w:r w:rsidR="00CB399F">
        <w:rPr>
          <w:rFonts w:ascii="Arial" w:hAnsi="Arial" w:cs="Arial"/>
          <w:color w:val="000000"/>
        </w:rPr>
        <w:t>apıların ağırlıkları dikkate alınarak</w:t>
      </w:r>
      <w:r w:rsidR="001627CF">
        <w:rPr>
          <w:rFonts w:ascii="Arial" w:hAnsi="Arial" w:cs="Arial"/>
          <w:color w:val="000000"/>
        </w:rPr>
        <w:t xml:space="preserve"> alt rulmanlar en az </w:t>
      </w:r>
      <w:r>
        <w:rPr>
          <w:rFonts w:ascii="Arial" w:hAnsi="Arial" w:cs="Arial"/>
          <w:color w:val="000000"/>
        </w:rPr>
        <w:t>(</w:t>
      </w:r>
      <w:r w:rsidR="001627CF">
        <w:rPr>
          <w:rFonts w:ascii="Arial" w:hAnsi="Arial" w:cs="Arial"/>
          <w:color w:val="000000"/>
        </w:rPr>
        <w:t>2 rulman</w:t>
      </w:r>
      <w:r>
        <w:rPr>
          <w:rFonts w:ascii="Arial" w:hAnsi="Arial" w:cs="Arial"/>
          <w:color w:val="000000"/>
        </w:rPr>
        <w:t>)</w:t>
      </w:r>
      <w:r w:rsidR="001627CF">
        <w:rPr>
          <w:rFonts w:ascii="Arial" w:hAnsi="Arial" w:cs="Arial"/>
          <w:color w:val="000000"/>
        </w:rPr>
        <w:t xml:space="preserve"> 250 </w:t>
      </w:r>
      <w:proofErr w:type="spellStart"/>
      <w:r w:rsidR="001627CF">
        <w:rPr>
          <w:rFonts w:ascii="Arial" w:hAnsi="Arial" w:cs="Arial"/>
          <w:color w:val="000000"/>
        </w:rPr>
        <w:t>kğ</w:t>
      </w:r>
      <w:proofErr w:type="spellEnd"/>
      <w:r w:rsidR="001627CF">
        <w:rPr>
          <w:rFonts w:ascii="Arial" w:hAnsi="Arial" w:cs="Arial"/>
          <w:color w:val="000000"/>
        </w:rPr>
        <w:t xml:space="preserve"> taşıma kapasitesine sahip olacaktır.</w:t>
      </w:r>
    </w:p>
    <w:p w:rsidR="001627CF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1627CF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K</w:t>
      </w:r>
      <w:r w:rsidR="001627CF">
        <w:rPr>
          <w:rFonts w:ascii="Arial" w:hAnsi="Arial" w:cs="Arial"/>
          <w:color w:val="000000"/>
        </w:rPr>
        <w:t>apı içerisine 1 adet servis kapısı yapılacak olup kapı iç ve dış</w:t>
      </w:r>
      <w:r>
        <w:rPr>
          <w:rFonts w:ascii="Arial" w:hAnsi="Arial" w:cs="Arial"/>
          <w:color w:val="000000"/>
        </w:rPr>
        <w:t xml:space="preserve">’ </w:t>
      </w:r>
      <w:r w:rsidR="001627CF">
        <w:rPr>
          <w:rFonts w:ascii="Arial" w:hAnsi="Arial" w:cs="Arial"/>
          <w:color w:val="000000"/>
        </w:rPr>
        <w:t xml:space="preserve">tan kol ve </w:t>
      </w:r>
      <w:proofErr w:type="spellStart"/>
      <w:r w:rsidR="001627CF">
        <w:rPr>
          <w:rFonts w:ascii="Arial" w:hAnsi="Arial" w:cs="Arial"/>
          <w:color w:val="000000"/>
        </w:rPr>
        <w:t>barelli</w:t>
      </w:r>
      <w:proofErr w:type="spellEnd"/>
      <w:r w:rsidR="001627CF">
        <w:rPr>
          <w:rFonts w:ascii="Arial" w:hAnsi="Arial" w:cs="Arial"/>
          <w:color w:val="000000"/>
        </w:rPr>
        <w:t xml:space="preserve"> olacaktır.</w:t>
      </w:r>
    </w:p>
    <w:p w:rsidR="001627CF" w:rsidRDefault="001627CF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6A79A7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- Cam kanallarına ve doğrama sistemi içerisine gelen zırh çelikleri kesinlikle kaynak işlemlerine tabi tutulmayacaktır.</w:t>
      </w:r>
    </w:p>
    <w:p w:rsidR="001627CF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</w:t>
      </w:r>
      <w:r w:rsidR="001627CF">
        <w:rPr>
          <w:rFonts w:ascii="Arial" w:hAnsi="Arial" w:cs="Arial"/>
          <w:color w:val="000000"/>
        </w:rPr>
        <w:t xml:space="preserve">- Cam kanalına uygulanacak zırh çelikleri iç ve dış yüzeyden 4 mm </w:t>
      </w:r>
      <w:proofErr w:type="spellStart"/>
      <w:r w:rsidR="001627CF">
        <w:rPr>
          <w:rFonts w:ascii="Arial" w:hAnsi="Arial" w:cs="Arial"/>
          <w:color w:val="000000"/>
        </w:rPr>
        <w:t>kompozit</w:t>
      </w:r>
      <w:proofErr w:type="spellEnd"/>
      <w:r w:rsidR="001627CF">
        <w:rPr>
          <w:rFonts w:ascii="Arial" w:hAnsi="Arial" w:cs="Arial"/>
          <w:color w:val="000000"/>
        </w:rPr>
        <w:t xml:space="preserve"> panel ile kapatılacaktır. </w:t>
      </w:r>
      <w:proofErr w:type="spellStart"/>
      <w:r w:rsidR="001627CF">
        <w:rPr>
          <w:rFonts w:ascii="Arial" w:hAnsi="Arial" w:cs="Arial"/>
          <w:color w:val="000000"/>
        </w:rPr>
        <w:t>Kompozit</w:t>
      </w:r>
      <w:proofErr w:type="spellEnd"/>
      <w:r w:rsidR="001627CF">
        <w:rPr>
          <w:rFonts w:ascii="Arial" w:hAnsi="Arial" w:cs="Arial"/>
          <w:color w:val="000000"/>
        </w:rPr>
        <w:t xml:space="preserve"> paneller arasına 3 cm kalınlıkta </w:t>
      </w:r>
      <w:proofErr w:type="spellStart"/>
      <w:r w:rsidR="001627CF">
        <w:rPr>
          <w:rFonts w:ascii="Arial" w:hAnsi="Arial" w:cs="Arial"/>
          <w:color w:val="000000"/>
        </w:rPr>
        <w:t>taşyünü</w:t>
      </w:r>
      <w:proofErr w:type="spellEnd"/>
      <w:r w:rsidR="001627CF">
        <w:rPr>
          <w:rFonts w:ascii="Arial" w:hAnsi="Arial" w:cs="Arial"/>
          <w:color w:val="000000"/>
        </w:rPr>
        <w:t xml:space="preserve"> levha ile ısı </w:t>
      </w:r>
      <w:proofErr w:type="spellStart"/>
      <w:r w:rsidR="001627CF">
        <w:rPr>
          <w:rFonts w:ascii="Arial" w:hAnsi="Arial" w:cs="Arial"/>
          <w:color w:val="000000"/>
        </w:rPr>
        <w:t>izalasyonu</w:t>
      </w:r>
      <w:proofErr w:type="spellEnd"/>
      <w:r w:rsidR="001627CF">
        <w:rPr>
          <w:rFonts w:ascii="Arial" w:hAnsi="Arial" w:cs="Arial"/>
          <w:color w:val="000000"/>
        </w:rPr>
        <w:t xml:space="preserve"> sağlanacaktır.</w:t>
      </w:r>
    </w:p>
    <w:p w:rsidR="001627CF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1627CF">
        <w:rPr>
          <w:rFonts w:ascii="Arial" w:hAnsi="Arial" w:cs="Arial"/>
          <w:color w:val="000000"/>
        </w:rPr>
        <w:t>- Sürme doğrama sisteminde uygulanacak ray sistemleri döşeme ile aynı kotta bitecek döşeme kotunun üzerine çıkmayacaktır.</w:t>
      </w:r>
    </w:p>
    <w:p w:rsidR="001627CF" w:rsidRDefault="006A79A7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13</w:t>
      </w:r>
      <w:r w:rsidR="001627CF">
        <w:rPr>
          <w:rFonts w:ascii="Arial" w:hAnsi="Arial" w:cs="Arial"/>
          <w:color w:val="000000"/>
        </w:rPr>
        <w:t>- Sürme doğrama alt rayları araç yükü hesap edilerek deformasyona uğramayacak dolu malzemeden imal edilecektir.</w:t>
      </w:r>
    </w:p>
    <w:p w:rsidR="0058666A" w:rsidRDefault="0058666A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14- Üst ray sistemi PVDF boyalı 0,5 mm alüminyum levha+3 mm mineral takviyeli polietilen dolgu+ 0,5 mm astar boyalı </w:t>
      </w:r>
      <w:proofErr w:type="spellStart"/>
      <w:r>
        <w:rPr>
          <w:rFonts w:ascii="Arial" w:hAnsi="Arial" w:cs="Arial"/>
          <w:color w:val="000000"/>
        </w:rPr>
        <w:t>kompozit</w:t>
      </w:r>
      <w:proofErr w:type="spellEnd"/>
      <w:r>
        <w:rPr>
          <w:rFonts w:ascii="Arial" w:hAnsi="Arial" w:cs="Arial"/>
          <w:color w:val="000000"/>
        </w:rPr>
        <w:t xml:space="preserve"> panel ile idarenin belirleyeceği renk ve desende kapatılacaktır.</w:t>
      </w:r>
    </w:p>
    <w:p w:rsidR="0058666A" w:rsidRDefault="0058666A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15- Sistemde kullanılacak tüm çelikler (zırh çeliği hariç) galvaniz olacaktır.</w:t>
      </w:r>
    </w:p>
    <w:p w:rsidR="0058666A" w:rsidRDefault="0058666A" w:rsidP="00992B5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16- Kapı alt ve üst ray montajları çatlaklı beton dübeli (EJOT) </w:t>
      </w:r>
      <w:proofErr w:type="spellStart"/>
      <w:r>
        <w:rPr>
          <w:rFonts w:ascii="Arial" w:hAnsi="Arial" w:cs="Arial"/>
          <w:color w:val="000000"/>
        </w:rPr>
        <w:t>vb</w:t>
      </w:r>
      <w:proofErr w:type="spellEnd"/>
      <w:r>
        <w:rPr>
          <w:rFonts w:ascii="Arial" w:hAnsi="Arial" w:cs="Arial"/>
          <w:color w:val="000000"/>
        </w:rPr>
        <w:t xml:space="preserve"> ile </w:t>
      </w:r>
      <w:proofErr w:type="spellStart"/>
      <w:r>
        <w:rPr>
          <w:rFonts w:ascii="Arial" w:hAnsi="Arial" w:cs="Arial"/>
          <w:color w:val="000000"/>
        </w:rPr>
        <w:t>epoksi</w:t>
      </w:r>
      <w:proofErr w:type="spellEnd"/>
      <w:r>
        <w:rPr>
          <w:rFonts w:ascii="Arial" w:hAnsi="Arial" w:cs="Arial"/>
          <w:color w:val="000000"/>
        </w:rPr>
        <w:t xml:space="preserve"> kullanarak yapılacaktır.</w:t>
      </w:r>
    </w:p>
    <w:p w:rsidR="00992B54" w:rsidRDefault="00992B54" w:rsidP="00992B54">
      <w:pPr>
        <w:ind w:firstLine="708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Pr="00EF5127" w:rsidRDefault="00992B54" w:rsidP="00992B54">
      <w:pPr>
        <w:rPr>
          <w:rFonts w:ascii="Tahoma" w:hAnsi="Tahoma" w:cs="Tahoma"/>
          <w:b/>
          <w:color w:val="auto"/>
          <w:sz w:val="22"/>
          <w:szCs w:val="22"/>
        </w:rPr>
      </w:pPr>
      <w:r w:rsidRPr="00EC55EC">
        <w:rPr>
          <w:rFonts w:ascii="Tahoma" w:hAnsi="Tahoma" w:cs="Tahoma"/>
          <w:b/>
          <w:color w:val="auto"/>
          <w:sz w:val="22"/>
          <w:szCs w:val="22"/>
          <w:u w:val="single"/>
        </w:rPr>
        <w:t>KURŞUN GEÇİRMEZ ALÜMİNYUM DOĞRAMADA ARANACAK PERFORMANS DEĞERLERİ</w:t>
      </w: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</w:t>
      </w:r>
      <w:r w:rsidRPr="007156BE">
        <w:rPr>
          <w:rFonts w:ascii="Tahoma" w:hAnsi="Tahoma" w:cs="Tahoma"/>
          <w:b/>
          <w:color w:val="auto"/>
          <w:sz w:val="22"/>
          <w:szCs w:val="22"/>
        </w:rPr>
        <w:t>(EN-14351-1+A1</w:t>
      </w:r>
      <w:r>
        <w:rPr>
          <w:rFonts w:ascii="Tahoma" w:hAnsi="Tahoma" w:cs="Tahoma"/>
          <w:b/>
          <w:color w:val="auto"/>
          <w:sz w:val="22"/>
          <w:szCs w:val="22"/>
        </w:rPr>
        <w:t xml:space="preserve"> ürün normuna göre) </w:t>
      </w:r>
      <w:r w:rsidRPr="00EF5127">
        <w:rPr>
          <w:rFonts w:ascii="Tahoma" w:hAnsi="Tahoma" w:cs="Tahoma"/>
          <w:b/>
          <w:color w:val="auto"/>
          <w:sz w:val="22"/>
          <w:szCs w:val="22"/>
        </w:rPr>
        <w:t>doğrama ve cam bir büt</w:t>
      </w:r>
      <w:r>
        <w:rPr>
          <w:rFonts w:ascii="Tahoma" w:hAnsi="Tahoma" w:cs="Tahoma"/>
          <w:b/>
          <w:color w:val="auto"/>
          <w:sz w:val="22"/>
          <w:szCs w:val="22"/>
        </w:rPr>
        <w:t xml:space="preserve">ün olarak değerlendirilecektir. </w:t>
      </w:r>
    </w:p>
    <w:p w:rsidR="00992B54" w:rsidRDefault="00992B54" w:rsidP="00992B54">
      <w:pPr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Kurşun geçirmez</w:t>
      </w:r>
      <w:r w:rsidR="000D736B">
        <w:rPr>
          <w:rFonts w:ascii="Tahoma" w:hAnsi="Tahoma" w:cs="Tahoma"/>
          <w:color w:val="auto"/>
          <w:sz w:val="22"/>
          <w:szCs w:val="22"/>
        </w:rPr>
        <w:t>lik</w:t>
      </w:r>
      <w:r>
        <w:rPr>
          <w:rFonts w:ascii="Tahoma" w:hAnsi="Tahoma" w:cs="Tahoma"/>
          <w:color w:val="auto"/>
          <w:sz w:val="22"/>
          <w:szCs w:val="22"/>
        </w:rPr>
        <w:t xml:space="preserve"> EN 1522-1523</w:t>
      </w:r>
      <w:r w:rsidR="000D736B">
        <w:rPr>
          <w:rFonts w:ascii="Tahoma" w:hAnsi="Tahoma" w:cs="Tahoma"/>
          <w:color w:val="auto"/>
          <w:sz w:val="22"/>
          <w:szCs w:val="22"/>
        </w:rPr>
        <w:t xml:space="preserve"> </w:t>
      </w:r>
      <w:r w:rsidR="000D736B">
        <w:rPr>
          <w:rFonts w:ascii="Tahoma" w:hAnsi="Tahoma" w:cs="Tahoma"/>
          <w:color w:val="auto"/>
          <w:sz w:val="22"/>
          <w:szCs w:val="22"/>
        </w:rPr>
        <w:t>FB6 NS</w:t>
      </w:r>
    </w:p>
    <w:p w:rsidR="000D736B" w:rsidRDefault="000D736B" w:rsidP="000D736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İSO 9001:2002 </w:t>
      </w:r>
    </w:p>
    <w:p w:rsidR="000D736B" w:rsidRDefault="000D736B" w:rsidP="000D736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İSO 14001:2002 </w:t>
      </w:r>
    </w:p>
    <w:p w:rsidR="000D736B" w:rsidRDefault="000D736B" w:rsidP="000D736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İSO 18001:2007</w:t>
      </w:r>
    </w:p>
    <w:p w:rsidR="000D736B" w:rsidRDefault="000D736B" w:rsidP="000D736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KAPASİTE RAPORU</w:t>
      </w:r>
    </w:p>
    <w:p w:rsidR="000D736B" w:rsidRDefault="000D736B" w:rsidP="000D736B">
      <w:pPr>
        <w:pStyle w:val="ListeParagraf"/>
        <w:numPr>
          <w:ilvl w:val="0"/>
          <w:numId w:val="1"/>
        </w:numPr>
        <w:rPr>
          <w:rFonts w:ascii="Tahoma" w:hAnsi="Tahoma" w:cs="Tahoma"/>
          <w:color w:val="auto"/>
          <w:sz w:val="22"/>
          <w:szCs w:val="22"/>
        </w:rPr>
      </w:pPr>
      <w:r w:rsidRPr="000D736B">
        <w:rPr>
          <w:rFonts w:ascii="Tahoma" w:hAnsi="Tahoma" w:cs="Tahoma"/>
          <w:color w:val="auto"/>
          <w:sz w:val="22"/>
          <w:szCs w:val="22"/>
        </w:rPr>
        <w:t>HİZMET YETERLİLİK BELGESİ</w:t>
      </w:r>
    </w:p>
    <w:p w:rsidR="000D736B" w:rsidRDefault="000D736B" w:rsidP="000D736B">
      <w:pPr>
        <w:rPr>
          <w:rFonts w:ascii="Tahoma" w:hAnsi="Tahoma" w:cs="Tahoma"/>
          <w:color w:val="auto"/>
          <w:sz w:val="22"/>
          <w:szCs w:val="22"/>
        </w:rPr>
      </w:pPr>
    </w:p>
    <w:p w:rsidR="000D736B" w:rsidRDefault="000D736B" w:rsidP="000D736B">
      <w:p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Zırh çelik takviyeli doğrama sistemlerinde </w:t>
      </w:r>
      <w:r w:rsidRPr="002A6501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kesinlikle </w:t>
      </w:r>
      <w:proofErr w:type="gramStart"/>
      <w:r w:rsidRPr="002A6501">
        <w:rPr>
          <w:rFonts w:ascii="Tahoma" w:hAnsi="Tahoma" w:cs="Tahoma"/>
          <w:b/>
          <w:color w:val="auto"/>
          <w:sz w:val="22"/>
          <w:szCs w:val="22"/>
          <w:u w:val="single"/>
        </w:rPr>
        <w:t>( HARDOX</w:t>
      </w:r>
      <w:proofErr w:type="gramEnd"/>
      <w:r w:rsidRPr="002A6501"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 ) Aşınma çeliği kullanılmayacak</w:t>
      </w:r>
      <w:r>
        <w:rPr>
          <w:rFonts w:ascii="Tahoma" w:hAnsi="Tahoma" w:cs="Tahoma"/>
          <w:b/>
          <w:color w:val="auto"/>
          <w:sz w:val="22"/>
          <w:szCs w:val="22"/>
          <w:u w:val="single"/>
        </w:rPr>
        <w:t xml:space="preserve">tır. </w:t>
      </w:r>
      <w:r>
        <w:rPr>
          <w:rFonts w:ascii="Tahoma" w:hAnsi="Tahoma" w:cs="Tahoma"/>
          <w:color w:val="auto"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color w:val="auto"/>
          <w:sz w:val="22"/>
          <w:szCs w:val="22"/>
        </w:rPr>
        <w:t>mutlak</w:t>
      </w:r>
      <w:proofErr w:type="gramEnd"/>
      <w:r>
        <w:rPr>
          <w:rFonts w:ascii="Tahoma" w:hAnsi="Tahoma" w:cs="Tahoma"/>
          <w:color w:val="auto"/>
          <w:sz w:val="22"/>
          <w:szCs w:val="22"/>
        </w:rPr>
        <w:t xml:space="preserve"> suretle 6,5 mm </w:t>
      </w:r>
      <w:proofErr w:type="spellStart"/>
      <w:r>
        <w:rPr>
          <w:rFonts w:ascii="Tahoma" w:hAnsi="Tahoma" w:cs="Tahoma"/>
          <w:color w:val="auto"/>
          <w:sz w:val="22"/>
          <w:szCs w:val="22"/>
        </w:rPr>
        <w:t>kalınlkta</w:t>
      </w:r>
      <w:proofErr w:type="spellEnd"/>
      <w:r>
        <w:rPr>
          <w:rFonts w:ascii="Tahoma" w:hAnsi="Tahoma" w:cs="Tahoma"/>
          <w:color w:val="auto"/>
          <w:sz w:val="22"/>
          <w:szCs w:val="22"/>
        </w:rPr>
        <w:t xml:space="preserve"> ARMOX 500 , RAMOR 500 ,  PROTECTİON 500 VB Zırh çelikleri kullanılacak imalatçı firma bu ürünleri fatura ibrazları ve varsa plaka sertifikası </w:t>
      </w:r>
      <w:proofErr w:type="spellStart"/>
      <w:r>
        <w:rPr>
          <w:rFonts w:ascii="Tahoma" w:hAnsi="Tahoma" w:cs="Tahoma"/>
          <w:color w:val="auto"/>
          <w:sz w:val="22"/>
          <w:szCs w:val="22"/>
        </w:rPr>
        <w:t>nı</w:t>
      </w:r>
      <w:proofErr w:type="spellEnd"/>
      <w:r>
        <w:rPr>
          <w:rFonts w:ascii="Tahoma" w:hAnsi="Tahoma" w:cs="Tahoma"/>
          <w:color w:val="auto"/>
          <w:sz w:val="22"/>
          <w:szCs w:val="22"/>
        </w:rPr>
        <w:t xml:space="preserve"> ibraz edecektir.</w:t>
      </w:r>
    </w:p>
    <w:p w:rsidR="000D736B" w:rsidRPr="000D736B" w:rsidRDefault="000D736B" w:rsidP="000D736B">
      <w:pPr>
        <w:rPr>
          <w:rFonts w:ascii="Tahoma" w:hAnsi="Tahoma" w:cs="Tahoma"/>
          <w:color w:val="auto"/>
          <w:sz w:val="22"/>
          <w:szCs w:val="22"/>
        </w:rPr>
      </w:pPr>
      <w:bookmarkStart w:id="0" w:name="_GoBack"/>
      <w:bookmarkEnd w:id="0"/>
    </w:p>
    <w:p w:rsidR="00992B54" w:rsidRPr="005A0221" w:rsidRDefault="00992B54" w:rsidP="00992B54">
      <w:pPr>
        <w:ind w:firstLine="708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Tüm malzemelere imalattan önce malzeme onayı alınacaktır.</w:t>
      </w: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Pr="002252FE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  <w:r w:rsidRPr="00527466">
        <w:rPr>
          <w:rFonts w:ascii="Tahoma" w:hAnsi="Tahoma" w:cs="Tahoma"/>
          <w:color w:val="auto"/>
          <w:sz w:val="22"/>
          <w:szCs w:val="22"/>
        </w:rPr>
        <w:t>Genel bilgileri verilen malzemelerin onayları sırasında idarenin istediği ilave detaylara uyulmak zorunludur</w:t>
      </w:r>
      <w:r>
        <w:rPr>
          <w:rFonts w:ascii="Tahoma" w:hAnsi="Tahoma" w:cs="Tahoma"/>
          <w:color w:val="auto"/>
          <w:sz w:val="22"/>
          <w:szCs w:val="22"/>
        </w:rPr>
        <w:t>.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992B54" w:rsidRPr="002252FE" w:rsidRDefault="00992B54" w:rsidP="00992B54">
      <w:pPr>
        <w:rPr>
          <w:rFonts w:ascii="Tahoma" w:hAnsi="Tahoma" w:cs="Tahoma"/>
          <w:color w:val="auto"/>
          <w:sz w:val="22"/>
          <w:szCs w:val="22"/>
        </w:rPr>
      </w:pPr>
    </w:p>
    <w:p w:rsidR="00992B54" w:rsidRPr="002252FE" w:rsidRDefault="00992B54" w:rsidP="00992B54">
      <w:pPr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          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Yukarıdaki teknik özelliklere </w:t>
      </w:r>
      <w:r>
        <w:rPr>
          <w:rFonts w:ascii="Tahoma" w:hAnsi="Tahoma" w:cs="Tahoma"/>
          <w:color w:val="auto"/>
          <w:sz w:val="22"/>
          <w:szCs w:val="22"/>
        </w:rPr>
        <w:t>uygulama</w:t>
      </w:r>
      <w:r w:rsidRPr="002252FE">
        <w:rPr>
          <w:rFonts w:ascii="Tahoma" w:hAnsi="Tahoma" w:cs="Tahoma"/>
          <w:color w:val="auto"/>
          <w:sz w:val="22"/>
          <w:szCs w:val="22"/>
        </w:rPr>
        <w:t xml:space="preserve"> projesi ve detayına uygun olarak Her türlü malzeme ve zayiatı, işçilik, nakliye, yatay ve düşey taşımalar, yükleme-boşaltma, alet edevat giderleri müteahhitlik karı ve genel giderler dâhil</w:t>
      </w:r>
      <w:r>
        <w:rPr>
          <w:rFonts w:ascii="Tahoma" w:hAnsi="Tahoma" w:cs="Tahoma"/>
          <w:color w:val="auto"/>
          <w:sz w:val="22"/>
          <w:szCs w:val="22"/>
        </w:rPr>
        <w:t>dir.</w:t>
      </w:r>
    </w:p>
    <w:p w:rsidR="00992B54" w:rsidRPr="002252FE" w:rsidRDefault="00992B54" w:rsidP="00992B54">
      <w:pPr>
        <w:numPr>
          <w:ilvl w:val="0"/>
          <w:numId w:val="2"/>
        </w:numPr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Pr="007D0110" w:rsidRDefault="00992B54" w:rsidP="00992B54">
      <w:pPr>
        <w:numPr>
          <w:ilvl w:val="0"/>
          <w:numId w:val="2"/>
        </w:numPr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992B54" w:rsidRPr="00527466" w:rsidRDefault="00992B54" w:rsidP="00992B54">
      <w:pPr>
        <w:ind w:firstLine="708"/>
        <w:jc w:val="both"/>
        <w:rPr>
          <w:rFonts w:ascii="Tahoma" w:hAnsi="Tahoma" w:cs="Tahoma"/>
          <w:color w:val="auto"/>
          <w:sz w:val="22"/>
          <w:szCs w:val="22"/>
        </w:rPr>
      </w:pPr>
    </w:p>
    <w:p w:rsidR="001271B8" w:rsidRDefault="001271B8"/>
    <w:sectPr w:rsidR="00127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727715"/>
    <w:multiLevelType w:val="hybridMultilevel"/>
    <w:tmpl w:val="BE7635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1594C"/>
    <w:multiLevelType w:val="hybridMultilevel"/>
    <w:tmpl w:val="2290498E"/>
    <w:lvl w:ilvl="0" w:tplc="05D4D0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7A6"/>
    <w:multiLevelType w:val="hybridMultilevel"/>
    <w:tmpl w:val="837CA1DE"/>
    <w:lvl w:ilvl="0" w:tplc="4E6C1C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7451FC1"/>
    <w:multiLevelType w:val="hybridMultilevel"/>
    <w:tmpl w:val="D3143E2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54"/>
    <w:rsid w:val="000A1F5A"/>
    <w:rsid w:val="000D736B"/>
    <w:rsid w:val="001271B8"/>
    <w:rsid w:val="001627CF"/>
    <w:rsid w:val="00243073"/>
    <w:rsid w:val="003A3A13"/>
    <w:rsid w:val="003C007A"/>
    <w:rsid w:val="00476EC4"/>
    <w:rsid w:val="0058666A"/>
    <w:rsid w:val="006A79A7"/>
    <w:rsid w:val="00992B54"/>
    <w:rsid w:val="009A0515"/>
    <w:rsid w:val="00A02F71"/>
    <w:rsid w:val="00A60660"/>
    <w:rsid w:val="00A76C7F"/>
    <w:rsid w:val="00AD1D35"/>
    <w:rsid w:val="00C81BBE"/>
    <w:rsid w:val="00CB399F"/>
    <w:rsid w:val="00CE1FBC"/>
    <w:rsid w:val="00E438ED"/>
    <w:rsid w:val="00E50FC2"/>
    <w:rsid w:val="00FE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E4C7"/>
  <w15:chartTrackingRefBased/>
  <w15:docId w15:val="{C3D85615-589E-425E-A3BF-D5899AFD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B54"/>
    <w:pPr>
      <w:spacing w:after="0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YENİCE İNŞAAT DEK. SAN. TİC. LTD. ŞTİ.</cp:lastModifiedBy>
  <cp:revision>14</cp:revision>
  <dcterms:created xsi:type="dcterms:W3CDTF">2016-03-12T09:12:00Z</dcterms:created>
  <dcterms:modified xsi:type="dcterms:W3CDTF">2019-03-19T07:40:00Z</dcterms:modified>
</cp:coreProperties>
</file>