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54" w:rsidRDefault="006318AF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ÖZEL/03</w:t>
      </w:r>
      <w:r w:rsidR="00992B54"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 KURŞUN GEÇİRMEZ </w:t>
      </w:r>
      <w:r w:rsidR="00992B54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ALÜMİNYUM</w:t>
      </w:r>
      <w:r w:rsidR="00975461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 GİYDİRME CEPHE</w:t>
      </w:r>
      <w:r w:rsidR="00992B54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 </w:t>
      </w:r>
      <w:r w:rsidR="00992B54"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YAPILMASI</w:t>
      </w:r>
    </w:p>
    <w:p w:rsidR="00992B54" w:rsidRPr="002252FE" w:rsidRDefault="00992B54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>1-    Kurşun geçirmez doğram</w:t>
      </w:r>
      <w:r>
        <w:rPr>
          <w:rFonts w:ascii="Arial" w:hAnsi="Arial" w:cs="Arial"/>
          <w:color w:val="000000"/>
        </w:rPr>
        <w:t xml:space="preserve">alar, EN </w:t>
      </w:r>
      <w:proofErr w:type="gramStart"/>
      <w:r>
        <w:rPr>
          <w:rFonts w:ascii="Arial" w:hAnsi="Arial" w:cs="Arial"/>
          <w:color w:val="000000"/>
        </w:rPr>
        <w:t>1523 -</w:t>
      </w:r>
      <w:proofErr w:type="gramEnd"/>
      <w:r>
        <w:rPr>
          <w:rFonts w:ascii="Arial" w:hAnsi="Arial" w:cs="Arial"/>
          <w:color w:val="000000"/>
        </w:rPr>
        <w:t xml:space="preserve"> FB6(S) standard</w:t>
      </w:r>
      <w:r w:rsidRPr="00592307">
        <w:rPr>
          <w:rFonts w:ascii="Arial" w:hAnsi="Arial" w:cs="Arial"/>
          <w:color w:val="000000"/>
        </w:rPr>
        <w:t xml:space="preserve">ında kurşun geçirmez özelliğinde olacaktır. Kurşun geçirmez doğramaların bu standartta olduğu, uluslar arası geçerliliği olan kuruluş tarafından akredite </w:t>
      </w:r>
      <w:proofErr w:type="gramStart"/>
      <w:r w:rsidRPr="00592307">
        <w:rPr>
          <w:rFonts w:ascii="Arial" w:hAnsi="Arial" w:cs="Arial"/>
          <w:color w:val="000000"/>
        </w:rPr>
        <w:t>edilen  test</w:t>
      </w:r>
      <w:proofErr w:type="gramEnd"/>
      <w:r w:rsidRPr="00592307">
        <w:rPr>
          <w:rFonts w:ascii="Arial" w:hAnsi="Arial" w:cs="Arial"/>
          <w:color w:val="000000"/>
        </w:rPr>
        <w:t xml:space="preserve"> raporu ile ibraz edilecektir.</w:t>
      </w:r>
    </w:p>
    <w:tbl>
      <w:tblPr>
        <w:tblW w:w="9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259"/>
        <w:gridCol w:w="1474"/>
        <w:gridCol w:w="1677"/>
        <w:gridCol w:w="988"/>
        <w:gridCol w:w="1741"/>
        <w:gridCol w:w="1359"/>
      </w:tblGrid>
      <w:tr w:rsidR="00992B54" w:rsidRPr="00592307" w:rsidTr="00FB50F0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854A9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EN1523</w:t>
            </w:r>
            <w:r w:rsidR="00854A92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>FB</w:t>
            </w:r>
            <w:r w:rsidR="00854A92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 xml:space="preserve"> NS</w:t>
            </w:r>
            <w:r w:rsidR="00854A9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STANDARDI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:rsidTr="00FB50F0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:rsidTr="00FB50F0">
        <w:trPr>
          <w:trHeight w:val="408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SINIF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SİLAH TİPİ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ÇAPI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</w:t>
            </w: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KOŞULU</w:t>
            </w:r>
          </w:p>
        </w:tc>
      </w:tr>
      <w:tr w:rsidR="00992B54" w:rsidRPr="00592307" w:rsidTr="00FB50F0">
        <w:trPr>
          <w:trHeight w:val="462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854A92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KÜTLE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ATIŞ MESAFESİ(m)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HIZI (m/s)</w:t>
            </w:r>
          </w:p>
        </w:tc>
      </w:tr>
      <w:tr w:rsidR="00992B54" w:rsidRPr="00592307" w:rsidTr="00FB50F0">
        <w:trPr>
          <w:trHeight w:val="429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 xml:space="preserve">FB6 </w:t>
            </w:r>
            <w:r w:rsidRPr="005923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5,56 x 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D84F03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 xml:space="preserve">FJ² / PB / SC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4,0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950 ± 10</w:t>
            </w:r>
          </w:p>
        </w:tc>
      </w:tr>
      <w:tr w:rsidR="00992B54" w:rsidRPr="00592307" w:rsidTr="00FB50F0">
        <w:trPr>
          <w:trHeight w:val="472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7,62 x 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 xml:space="preserve"> PB / SC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9,5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830 ± 10</w:t>
            </w:r>
          </w:p>
        </w:tc>
      </w:tr>
    </w:tbl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PB   </w:t>
      </w: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  :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Sivri uçlu mermi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FJ²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bakır alaşımlı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FJ¹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çelik kaplı</w:t>
      </w:r>
      <w:bookmarkStart w:id="0" w:name="_GoBack"/>
      <w:bookmarkEnd w:id="0"/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FJ    </w:t>
      </w: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  :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metal mermi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SC   </w:t>
      </w: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  :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Yumuşak çekirdek (kurşun)</w:t>
      </w: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2-   Kurşun geçirmez pencere </w:t>
      </w:r>
      <w:r>
        <w:rPr>
          <w:rFonts w:ascii="Arial" w:hAnsi="Arial" w:cs="Arial"/>
          <w:color w:val="000000"/>
        </w:rPr>
        <w:t xml:space="preserve">ve kapı yapımında kullanılan doğramalar </w:t>
      </w:r>
      <w:r w:rsidRPr="00592307">
        <w:rPr>
          <w:rFonts w:ascii="Arial" w:hAnsi="Arial" w:cs="Arial"/>
          <w:color w:val="000000"/>
        </w:rPr>
        <w:t xml:space="preserve">; yivli tüfek ile, SC tipinde, 7,62x51 çapında ,9,5 gr ağırlığında, yaklaşık 830m/s hız ile 10 </w:t>
      </w:r>
      <w:proofErr w:type="spellStart"/>
      <w:r w:rsidRPr="00592307">
        <w:rPr>
          <w:rFonts w:ascii="Arial" w:hAnsi="Arial" w:cs="Arial"/>
          <w:color w:val="000000"/>
        </w:rPr>
        <w:t>mt'den</w:t>
      </w:r>
      <w:proofErr w:type="spellEnd"/>
      <w:r w:rsidRPr="00592307">
        <w:rPr>
          <w:rFonts w:ascii="Arial" w:hAnsi="Arial" w:cs="Arial"/>
          <w:color w:val="000000"/>
        </w:rPr>
        <w:t xml:space="preserve"> atılan 3 </w:t>
      </w:r>
      <w:r>
        <w:rPr>
          <w:rFonts w:ascii="Arial" w:hAnsi="Arial" w:cs="Arial"/>
          <w:color w:val="000000"/>
        </w:rPr>
        <w:t xml:space="preserve">adet mermiyi durduracak </w:t>
      </w:r>
      <w:proofErr w:type="spellStart"/>
      <w:r>
        <w:rPr>
          <w:rFonts w:ascii="Arial" w:hAnsi="Arial" w:cs="Arial"/>
          <w:color w:val="000000"/>
        </w:rPr>
        <w:t>standart</w:t>
      </w:r>
      <w:r w:rsidRPr="00592307">
        <w:rPr>
          <w:rFonts w:ascii="Arial" w:hAnsi="Arial" w:cs="Arial"/>
          <w:color w:val="000000"/>
        </w:rPr>
        <w:t>dadır</w:t>
      </w:r>
      <w:proofErr w:type="spellEnd"/>
      <w:r w:rsidRPr="00592307">
        <w:rPr>
          <w:rFonts w:ascii="Arial" w:hAnsi="Arial" w:cs="Arial"/>
          <w:color w:val="000000"/>
        </w:rPr>
        <w:t xml:space="preserve"> İbraz edilecek test raporunda bu özelliklerin bulunması gerekmektedir.</w:t>
      </w:r>
    </w:p>
    <w:p w:rsidR="00992B54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3-   Kurşun geçirmez </w:t>
      </w:r>
      <w:r w:rsidR="00975461">
        <w:rPr>
          <w:rFonts w:ascii="Arial" w:hAnsi="Arial" w:cs="Arial"/>
          <w:color w:val="000000"/>
        </w:rPr>
        <w:t>Giydirme cephelerde düşey profil 70 mm x 210 mm ölçülerinde ve en az 3 mm et kalınlığında olacaktır.</w:t>
      </w:r>
    </w:p>
    <w:p w:rsidR="00975461" w:rsidRPr="00592307" w:rsidRDefault="00975461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592307">
        <w:rPr>
          <w:rFonts w:ascii="Arial" w:hAnsi="Arial" w:cs="Arial"/>
          <w:color w:val="000000"/>
        </w:rPr>
        <w:t xml:space="preserve">-   Kurşun geçirmez </w:t>
      </w:r>
      <w:r>
        <w:rPr>
          <w:rFonts w:ascii="Arial" w:hAnsi="Arial" w:cs="Arial"/>
          <w:color w:val="000000"/>
        </w:rPr>
        <w:t>Giydirme cephelerde yatay profil 70 mm x 190 mm ölçülerinde ve en az 3 mm et kalınlığında olacaktır</w:t>
      </w:r>
    </w:p>
    <w:p w:rsidR="00992B54" w:rsidRDefault="00975461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992B54" w:rsidRPr="00592307">
        <w:rPr>
          <w:rFonts w:ascii="Arial" w:hAnsi="Arial" w:cs="Arial"/>
          <w:color w:val="000000"/>
        </w:rPr>
        <w:t xml:space="preserve">-   Kurşun geçirmez </w:t>
      </w:r>
      <w:r>
        <w:rPr>
          <w:rFonts w:ascii="Arial" w:hAnsi="Arial" w:cs="Arial"/>
          <w:color w:val="000000"/>
        </w:rPr>
        <w:t xml:space="preserve">Cephe profilleri </w:t>
      </w:r>
      <w:proofErr w:type="spellStart"/>
      <w:r>
        <w:rPr>
          <w:rFonts w:ascii="Arial" w:hAnsi="Arial" w:cs="Arial"/>
          <w:color w:val="000000"/>
        </w:rPr>
        <w:t>naturel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eloksal</w:t>
      </w:r>
      <w:proofErr w:type="spellEnd"/>
      <w:r w:rsidR="00992B54" w:rsidRPr="00592307">
        <w:rPr>
          <w:rFonts w:ascii="Arial" w:hAnsi="Arial" w:cs="Arial"/>
          <w:color w:val="000000"/>
        </w:rPr>
        <w:t xml:space="preserve"> olacaktır.</w:t>
      </w:r>
    </w:p>
    <w:p w:rsidR="00D47915" w:rsidRDefault="00975461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D47915">
        <w:rPr>
          <w:rFonts w:ascii="Arial" w:hAnsi="Arial" w:cs="Arial"/>
          <w:color w:val="000000"/>
        </w:rPr>
        <w:t xml:space="preserve">-   Kurşun geçirmez </w:t>
      </w:r>
      <w:r>
        <w:rPr>
          <w:rFonts w:ascii="Arial" w:hAnsi="Arial" w:cs="Arial"/>
          <w:color w:val="000000"/>
        </w:rPr>
        <w:t>Cephe profilleri piyasada bulunan mevcut cephe profilleri ile yapılmayacak olup, balistik sistemler için tasarlanmış özel profiller ile çözüm sağlanacaktır.</w:t>
      </w:r>
    </w:p>
    <w:p w:rsidR="00D47915" w:rsidRDefault="00975461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D47915">
        <w:rPr>
          <w:rFonts w:ascii="Arial" w:hAnsi="Arial" w:cs="Arial"/>
          <w:color w:val="000000"/>
        </w:rPr>
        <w:t xml:space="preserve">-   Kurşun geçirmez </w:t>
      </w:r>
      <w:r w:rsidR="00A43D65">
        <w:rPr>
          <w:rFonts w:ascii="Arial" w:hAnsi="Arial" w:cs="Arial"/>
          <w:color w:val="000000"/>
        </w:rPr>
        <w:t xml:space="preserve">Cephe montajından sonra dört tarafı 1 mm EPDM </w:t>
      </w:r>
      <w:proofErr w:type="spellStart"/>
      <w:r w:rsidR="00A43D65">
        <w:rPr>
          <w:rFonts w:ascii="Arial" w:hAnsi="Arial" w:cs="Arial"/>
          <w:color w:val="000000"/>
        </w:rPr>
        <w:t>mebran</w:t>
      </w:r>
      <w:proofErr w:type="spellEnd"/>
      <w:r w:rsidR="00A43D65">
        <w:rPr>
          <w:rFonts w:ascii="Arial" w:hAnsi="Arial" w:cs="Arial"/>
          <w:color w:val="000000"/>
        </w:rPr>
        <w:t xml:space="preserve"> ile su yalıtımı sağlanacaktır.</w:t>
      </w:r>
    </w:p>
    <w:p w:rsidR="00484045" w:rsidRDefault="00484045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8-   Cephe kenarları ve betonarme arasında</w:t>
      </w:r>
      <w:r w:rsidR="00560E1B">
        <w:rPr>
          <w:rFonts w:ascii="Arial" w:hAnsi="Arial" w:cs="Arial"/>
          <w:color w:val="000000"/>
        </w:rPr>
        <w:t xml:space="preserve"> dış cephe kaplaması için bırakılan boşluklar kolon/cephe arası </w:t>
      </w:r>
      <w:r>
        <w:rPr>
          <w:rFonts w:ascii="Arial" w:hAnsi="Arial" w:cs="Arial"/>
          <w:color w:val="000000"/>
        </w:rPr>
        <w:t>zırh çeliği ile kaplanacaktır.</w:t>
      </w:r>
    </w:p>
    <w:p w:rsidR="00E50FC2" w:rsidRDefault="00484045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A43D65">
        <w:rPr>
          <w:rFonts w:ascii="Arial" w:hAnsi="Arial" w:cs="Arial"/>
          <w:color w:val="000000"/>
        </w:rPr>
        <w:t>-   Sistemin montajında kullanılacak yardımcı elemanlar (</w:t>
      </w:r>
      <w:proofErr w:type="spellStart"/>
      <w:r w:rsidR="00A43D65">
        <w:rPr>
          <w:rFonts w:ascii="Arial" w:hAnsi="Arial" w:cs="Arial"/>
          <w:color w:val="000000"/>
        </w:rPr>
        <w:t>Ankalaj</w:t>
      </w:r>
      <w:proofErr w:type="spellEnd"/>
      <w:r w:rsidR="00A43D65">
        <w:rPr>
          <w:rFonts w:ascii="Arial" w:hAnsi="Arial" w:cs="Arial"/>
          <w:color w:val="000000"/>
        </w:rPr>
        <w:t xml:space="preserve">, vida, dübel </w:t>
      </w:r>
      <w:proofErr w:type="spellStart"/>
      <w:r w:rsidR="00A43D65">
        <w:rPr>
          <w:rFonts w:ascii="Arial" w:hAnsi="Arial" w:cs="Arial"/>
          <w:color w:val="000000"/>
        </w:rPr>
        <w:t>vs</w:t>
      </w:r>
      <w:proofErr w:type="spellEnd"/>
      <w:r w:rsidR="00A43D65">
        <w:rPr>
          <w:rFonts w:ascii="Arial" w:hAnsi="Arial" w:cs="Arial"/>
          <w:color w:val="000000"/>
        </w:rPr>
        <w:t xml:space="preserve">) paslanmayan türde galvaniz veya </w:t>
      </w:r>
      <w:r w:rsidR="00BD306C">
        <w:rPr>
          <w:rFonts w:ascii="Arial" w:hAnsi="Arial" w:cs="Arial"/>
          <w:color w:val="000000"/>
        </w:rPr>
        <w:t>paslanmaz çelik</w:t>
      </w:r>
      <w:r w:rsidR="00A43D65">
        <w:rPr>
          <w:rFonts w:ascii="Arial" w:hAnsi="Arial" w:cs="Arial"/>
          <w:color w:val="000000"/>
        </w:rPr>
        <w:t xml:space="preserve"> kullanılacaktır.</w:t>
      </w:r>
    </w:p>
    <w:p w:rsidR="00484045" w:rsidRDefault="00484045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10-  Sistemde kullanılacak cam fitilleri EPDM conta olacaktır.</w:t>
      </w:r>
    </w:p>
    <w:p w:rsidR="00281C80" w:rsidRPr="00592307" w:rsidRDefault="00281C80" w:rsidP="00992B54">
      <w:pPr>
        <w:rPr>
          <w:rFonts w:ascii="Arial" w:hAnsi="Arial" w:cs="Arial"/>
          <w:color w:val="000000"/>
        </w:rPr>
      </w:pPr>
    </w:p>
    <w:p w:rsidR="00992B54" w:rsidRPr="00EF5127" w:rsidRDefault="009D28D0" w:rsidP="00992B54">
      <w:pPr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CE STANDARTLARINDA </w:t>
      </w:r>
      <w:r w:rsidR="00992B54" w:rsidRPr="00EC55EC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KURŞUN GEÇİRMEZ </w:t>
      </w:r>
      <w:r w:rsidR="00A43D65">
        <w:rPr>
          <w:rFonts w:ascii="Tahoma" w:hAnsi="Tahoma" w:cs="Tahoma"/>
          <w:b/>
          <w:color w:val="auto"/>
          <w:sz w:val="22"/>
          <w:szCs w:val="22"/>
          <w:u w:val="single"/>
        </w:rPr>
        <w:t>GİYDİRME CEPHE’ DE</w:t>
      </w:r>
      <w:r w:rsidR="00992B54" w:rsidRPr="00EC55EC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ARANACAK PERFORMANS DEĞERLERİ</w:t>
      </w:r>
      <w:r w:rsidR="00992B54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</w:t>
      </w:r>
      <w:r w:rsidR="00992B54" w:rsidRPr="007156BE">
        <w:rPr>
          <w:rFonts w:ascii="Tahoma" w:hAnsi="Tahoma" w:cs="Tahoma"/>
          <w:b/>
          <w:color w:val="auto"/>
          <w:sz w:val="22"/>
          <w:szCs w:val="22"/>
        </w:rPr>
        <w:t>(EN-14351-1+A1</w:t>
      </w:r>
      <w:r w:rsidR="00992B54">
        <w:rPr>
          <w:rFonts w:ascii="Tahoma" w:hAnsi="Tahoma" w:cs="Tahoma"/>
          <w:b/>
          <w:color w:val="auto"/>
          <w:sz w:val="22"/>
          <w:szCs w:val="22"/>
        </w:rPr>
        <w:t xml:space="preserve"> ürün normuna göre) </w:t>
      </w:r>
      <w:r w:rsidR="00992B54" w:rsidRPr="00EF5127">
        <w:rPr>
          <w:rFonts w:ascii="Tahoma" w:hAnsi="Tahoma" w:cs="Tahoma"/>
          <w:b/>
          <w:color w:val="auto"/>
          <w:sz w:val="22"/>
          <w:szCs w:val="22"/>
        </w:rPr>
        <w:t>doğrama ve cam bir büt</w:t>
      </w:r>
      <w:r w:rsidR="00992B54">
        <w:rPr>
          <w:rFonts w:ascii="Tahoma" w:hAnsi="Tahoma" w:cs="Tahoma"/>
          <w:b/>
          <w:color w:val="auto"/>
          <w:sz w:val="22"/>
          <w:szCs w:val="22"/>
        </w:rPr>
        <w:t xml:space="preserve">ün olarak değerlendirilecektir. </w:t>
      </w:r>
    </w:p>
    <w:p w:rsidR="00CD38CB" w:rsidRDefault="00992B54" w:rsidP="00992B54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Kurşun geçirmez</w:t>
      </w:r>
      <w:r w:rsidR="00CD38CB">
        <w:rPr>
          <w:rFonts w:ascii="Tahoma" w:hAnsi="Tahoma" w:cs="Tahoma"/>
          <w:color w:val="auto"/>
          <w:sz w:val="22"/>
          <w:szCs w:val="22"/>
        </w:rPr>
        <w:t>lik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CD38CB">
        <w:rPr>
          <w:rFonts w:ascii="Tahoma" w:hAnsi="Tahoma" w:cs="Tahoma"/>
          <w:color w:val="auto"/>
          <w:sz w:val="22"/>
          <w:szCs w:val="22"/>
        </w:rPr>
        <w:t xml:space="preserve">EN 1522-1523 </w:t>
      </w:r>
      <w:r>
        <w:rPr>
          <w:rFonts w:ascii="Tahoma" w:hAnsi="Tahoma" w:cs="Tahoma"/>
          <w:color w:val="auto"/>
          <w:sz w:val="22"/>
          <w:szCs w:val="22"/>
        </w:rPr>
        <w:t xml:space="preserve">FB6 S </w:t>
      </w:r>
    </w:p>
    <w:p w:rsidR="00CD38CB" w:rsidRDefault="00CD38CB" w:rsidP="00CD38C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9001:2002 </w:t>
      </w:r>
    </w:p>
    <w:p w:rsidR="00CD38CB" w:rsidRDefault="00CD38CB" w:rsidP="00CD38C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14001:2002 </w:t>
      </w:r>
    </w:p>
    <w:p w:rsidR="00CD38CB" w:rsidRDefault="00CD38CB" w:rsidP="00CD38C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İSO 18001:2007</w:t>
      </w:r>
    </w:p>
    <w:p w:rsidR="00CD38CB" w:rsidRDefault="00CD38CB" w:rsidP="00CD38C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KAPASİTE RAPORU</w:t>
      </w:r>
    </w:p>
    <w:p w:rsidR="00CD38CB" w:rsidRPr="0017077C" w:rsidRDefault="00CD38CB" w:rsidP="00CD38C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 w:rsidRPr="0017077C">
        <w:rPr>
          <w:rFonts w:ascii="Tahoma" w:hAnsi="Tahoma" w:cs="Tahoma"/>
          <w:color w:val="auto"/>
          <w:sz w:val="22"/>
          <w:szCs w:val="22"/>
        </w:rPr>
        <w:t>HİZMET YETERLİLİK BELGESİ</w:t>
      </w:r>
    </w:p>
    <w:p w:rsidR="00CD38CB" w:rsidRDefault="00CD38CB" w:rsidP="00CD38CB">
      <w:pPr>
        <w:ind w:left="75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lastRenderedPageBreak/>
        <w:t xml:space="preserve">   Zırh çelik takviyeli doğrama sistemlerinde </w:t>
      </w:r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kesinlikle </w:t>
      </w:r>
      <w:proofErr w:type="gramStart"/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>( HARDOX</w:t>
      </w:r>
      <w:proofErr w:type="gramEnd"/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) Aşınma çeliği kullanılmayacak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tır. 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>mutlak</w:t>
      </w:r>
      <w:proofErr w:type="gramEnd"/>
      <w:r>
        <w:rPr>
          <w:rFonts w:ascii="Tahoma" w:hAnsi="Tahoma" w:cs="Tahoma"/>
          <w:color w:val="auto"/>
          <w:sz w:val="22"/>
          <w:szCs w:val="22"/>
        </w:rPr>
        <w:t xml:space="preserve"> suretle </w:t>
      </w:r>
      <w:r w:rsidR="00BD306C">
        <w:rPr>
          <w:rFonts w:ascii="Tahoma" w:hAnsi="Tahoma" w:cs="Tahoma"/>
          <w:color w:val="auto"/>
          <w:sz w:val="22"/>
          <w:szCs w:val="22"/>
        </w:rPr>
        <w:t xml:space="preserve">6,5 mm </w:t>
      </w:r>
      <w:r>
        <w:rPr>
          <w:rFonts w:ascii="Tahoma" w:hAnsi="Tahoma" w:cs="Tahoma"/>
          <w:color w:val="auto"/>
          <w:sz w:val="22"/>
          <w:szCs w:val="22"/>
        </w:rPr>
        <w:t xml:space="preserve">ARMOR 500 , RAMOR 500 ,  PROTECTİON 500 VB Zırh çelikleri kullanılacak imalatçı firma bu ürünleri fatura ibrazları ve varsa plaka </w:t>
      </w:r>
      <w:proofErr w:type="spellStart"/>
      <w:r>
        <w:rPr>
          <w:rFonts w:ascii="Tahoma" w:hAnsi="Tahoma" w:cs="Tahoma"/>
          <w:color w:val="auto"/>
          <w:sz w:val="22"/>
          <w:szCs w:val="22"/>
        </w:rPr>
        <w:t>sertifikası</w:t>
      </w:r>
      <w:r w:rsidR="00484045">
        <w:rPr>
          <w:rFonts w:ascii="Tahoma" w:hAnsi="Tahoma" w:cs="Tahoma"/>
          <w:color w:val="auto"/>
          <w:sz w:val="22"/>
          <w:szCs w:val="22"/>
        </w:rPr>
        <w:t>’</w:t>
      </w:r>
      <w:r>
        <w:rPr>
          <w:rFonts w:ascii="Tahoma" w:hAnsi="Tahoma" w:cs="Tahoma"/>
          <w:color w:val="auto"/>
          <w:sz w:val="22"/>
          <w:szCs w:val="22"/>
        </w:rPr>
        <w:t>nı</w:t>
      </w:r>
      <w:proofErr w:type="spellEnd"/>
      <w:r>
        <w:rPr>
          <w:rFonts w:ascii="Tahoma" w:hAnsi="Tahoma" w:cs="Tahoma"/>
          <w:color w:val="auto"/>
          <w:sz w:val="22"/>
          <w:szCs w:val="22"/>
        </w:rPr>
        <w:t xml:space="preserve"> ibraz edecektir.</w:t>
      </w:r>
    </w:p>
    <w:p w:rsidR="00484045" w:rsidRDefault="00484045" w:rsidP="00992B54">
      <w:pPr>
        <w:rPr>
          <w:rFonts w:ascii="Tahoma" w:hAnsi="Tahoma" w:cs="Tahoma"/>
          <w:color w:val="auto"/>
          <w:sz w:val="22"/>
          <w:szCs w:val="22"/>
          <w:u w:val="single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Pr="00484045">
        <w:rPr>
          <w:rFonts w:ascii="Tahoma" w:hAnsi="Tahoma" w:cs="Tahoma"/>
          <w:color w:val="auto"/>
          <w:sz w:val="22"/>
          <w:szCs w:val="22"/>
          <w:u w:val="single"/>
        </w:rPr>
        <w:t>Sistemde kullanılacak zır çeliği 6,5 mm kalınlığın üzerine çıkmayacaktır.</w:t>
      </w:r>
    </w:p>
    <w:p w:rsidR="00484045" w:rsidRPr="00484045" w:rsidRDefault="00484045" w:rsidP="00992B54">
      <w:pPr>
        <w:rPr>
          <w:rFonts w:ascii="Tahoma" w:hAnsi="Tahoma" w:cs="Tahoma"/>
          <w:color w:val="auto"/>
          <w:sz w:val="22"/>
          <w:szCs w:val="22"/>
          <w:u w:val="single"/>
        </w:rPr>
      </w:pPr>
    </w:p>
    <w:p w:rsidR="00992B54" w:rsidRPr="005A0221" w:rsidRDefault="00992B54" w:rsidP="0017077C">
      <w:pPr>
        <w:ind w:firstLine="708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Tüm malzemelere imalattan önce malzeme onayı alınacaktır.</w:t>
      </w: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2252FE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Genel bilgileri verilen malzemelerin onayları sırasında idarenin istediği ilave detaylara uyulmak zorunludur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992B54" w:rsidRPr="002252FE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2252FE" w:rsidRDefault="00992B54" w:rsidP="00992B54">
      <w:p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      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Yukarıdaki teknik özelliklere </w:t>
      </w:r>
      <w:r>
        <w:rPr>
          <w:rFonts w:ascii="Tahoma" w:hAnsi="Tahoma" w:cs="Tahoma"/>
          <w:color w:val="auto"/>
          <w:sz w:val="22"/>
          <w:szCs w:val="22"/>
        </w:rPr>
        <w:t>uygulama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projesi ve detayına uygun olarak Her türlü malzeme ve zayiatı, işçilik, nakliye, yatay ve düşey taşımalar, yükleme-boşaltma, alet edevat giderleri müteahhitlik karı ve genel giderler dâhil</w:t>
      </w:r>
      <w:r>
        <w:rPr>
          <w:rFonts w:ascii="Tahoma" w:hAnsi="Tahoma" w:cs="Tahoma"/>
          <w:color w:val="auto"/>
          <w:sz w:val="22"/>
          <w:szCs w:val="22"/>
        </w:rPr>
        <w:t>dir.</w:t>
      </w:r>
    </w:p>
    <w:sectPr w:rsidR="00992B54" w:rsidRPr="0022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727715"/>
    <w:multiLevelType w:val="hybridMultilevel"/>
    <w:tmpl w:val="BE7635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1594C"/>
    <w:multiLevelType w:val="hybridMultilevel"/>
    <w:tmpl w:val="2290498E"/>
    <w:lvl w:ilvl="0" w:tplc="05D4D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7A6"/>
    <w:multiLevelType w:val="hybridMultilevel"/>
    <w:tmpl w:val="837CA1DE"/>
    <w:lvl w:ilvl="0" w:tplc="4E6C1CD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DA93D48"/>
    <w:multiLevelType w:val="hybridMultilevel"/>
    <w:tmpl w:val="216A3154"/>
    <w:lvl w:ilvl="0" w:tplc="08FC2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5950"/>
    <w:multiLevelType w:val="hybridMultilevel"/>
    <w:tmpl w:val="929CD6B2"/>
    <w:lvl w:ilvl="0" w:tplc="05D4D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51FC1"/>
    <w:multiLevelType w:val="hybridMultilevel"/>
    <w:tmpl w:val="D3143E2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54"/>
    <w:rsid w:val="000D36FA"/>
    <w:rsid w:val="001271B8"/>
    <w:rsid w:val="0017077C"/>
    <w:rsid w:val="00281C80"/>
    <w:rsid w:val="002A5C03"/>
    <w:rsid w:val="00480ED8"/>
    <w:rsid w:val="00484045"/>
    <w:rsid w:val="00560E1B"/>
    <w:rsid w:val="006318AF"/>
    <w:rsid w:val="0073132C"/>
    <w:rsid w:val="00854A92"/>
    <w:rsid w:val="00975461"/>
    <w:rsid w:val="00992B54"/>
    <w:rsid w:val="009D28D0"/>
    <w:rsid w:val="00A43D65"/>
    <w:rsid w:val="00A60660"/>
    <w:rsid w:val="00B0379E"/>
    <w:rsid w:val="00B73CDC"/>
    <w:rsid w:val="00BD306C"/>
    <w:rsid w:val="00CD38CB"/>
    <w:rsid w:val="00CE1FBC"/>
    <w:rsid w:val="00D47915"/>
    <w:rsid w:val="00D84F03"/>
    <w:rsid w:val="00E50FC2"/>
    <w:rsid w:val="00EF248C"/>
    <w:rsid w:val="00FE463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314B"/>
  <w15:chartTrackingRefBased/>
  <w15:docId w15:val="{C3D85615-589E-425E-A3BF-D5899AFD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B54"/>
    <w:pPr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YENİCE İNŞAAT DEK. SAN. TİC. LTD. ŞTİ.</cp:lastModifiedBy>
  <cp:revision>13</cp:revision>
  <dcterms:created xsi:type="dcterms:W3CDTF">2016-10-12T05:50:00Z</dcterms:created>
  <dcterms:modified xsi:type="dcterms:W3CDTF">2019-03-19T07:47:00Z</dcterms:modified>
</cp:coreProperties>
</file>